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32" w:rsidRDefault="00487E32" w:rsidP="00487E32">
      <w:pPr>
        <w:pStyle w:val="NoSpacing"/>
        <w:rPr>
          <w:rFonts w:ascii="Comic Sans MS" w:hAnsi="Comic Sans MS"/>
          <w:sz w:val="24"/>
          <w:szCs w:val="24"/>
        </w:rPr>
      </w:pPr>
      <w:r w:rsidRPr="00487E32">
        <w:rPr>
          <w:rFonts w:ascii="Comic Sans MS" w:hAnsi="Comic Sans MS"/>
          <w:b/>
          <w:sz w:val="24"/>
          <w:szCs w:val="24"/>
          <w:u w:val="single"/>
        </w:rPr>
        <w:t>Grade:</w:t>
      </w:r>
      <w:r>
        <w:rPr>
          <w:rFonts w:ascii="Comic Sans MS" w:hAnsi="Comic Sans MS"/>
          <w:b/>
          <w:sz w:val="24"/>
          <w:szCs w:val="24"/>
        </w:rPr>
        <w:t xml:space="preserve"> </w:t>
      </w:r>
      <w:r>
        <w:rPr>
          <w:rFonts w:ascii="Comic Sans MS" w:hAnsi="Comic Sans MS"/>
          <w:sz w:val="24"/>
          <w:szCs w:val="24"/>
        </w:rPr>
        <w:t xml:space="preserve"> </w:t>
      </w:r>
      <w:r>
        <w:rPr>
          <w:rFonts w:ascii="Comic Sans MS" w:hAnsi="Comic Sans MS"/>
          <w:sz w:val="24"/>
          <w:szCs w:val="24"/>
        </w:rPr>
        <w:tab/>
      </w:r>
      <w:r>
        <w:rPr>
          <w:rFonts w:ascii="Comic Sans MS" w:hAnsi="Comic Sans MS"/>
          <w:sz w:val="24"/>
          <w:szCs w:val="24"/>
        </w:rPr>
        <w:tab/>
      </w:r>
      <w:r w:rsidR="00E079D3">
        <w:rPr>
          <w:rFonts w:ascii="Comic Sans MS" w:hAnsi="Comic Sans MS"/>
          <w:b/>
          <w:sz w:val="24"/>
          <w:szCs w:val="24"/>
          <w:u w:val="single"/>
        </w:rPr>
        <w:t>Unit 4</w:t>
      </w:r>
      <w:r w:rsidRPr="00487E32">
        <w:rPr>
          <w:rFonts w:ascii="Comic Sans MS" w:hAnsi="Comic Sans MS"/>
          <w:b/>
          <w:sz w:val="24"/>
          <w:szCs w:val="24"/>
          <w:u w:val="single"/>
        </w:rPr>
        <w:t>:</w:t>
      </w:r>
      <w:r w:rsidRPr="00487E32">
        <w:rPr>
          <w:rFonts w:ascii="Comic Sans MS" w:hAnsi="Comic Sans MS"/>
          <w:b/>
          <w:sz w:val="24"/>
          <w:szCs w:val="24"/>
        </w:rPr>
        <w:tab/>
      </w:r>
      <w:r w:rsidRPr="00487E32">
        <w:rPr>
          <w:rFonts w:ascii="Comic Sans MS" w:hAnsi="Comic Sans MS"/>
          <w:b/>
          <w:sz w:val="24"/>
          <w:szCs w:val="24"/>
        </w:rPr>
        <w:tab/>
      </w:r>
      <w:r w:rsidRPr="00487E32">
        <w:rPr>
          <w:rFonts w:ascii="Comic Sans MS" w:hAnsi="Comic Sans MS"/>
          <w:b/>
          <w:sz w:val="24"/>
          <w:szCs w:val="24"/>
        </w:rPr>
        <w:tab/>
      </w:r>
      <w:r w:rsidRPr="00487E32">
        <w:rPr>
          <w:rFonts w:ascii="Comic Sans MS" w:hAnsi="Comic Sans MS"/>
          <w:b/>
          <w:sz w:val="24"/>
          <w:szCs w:val="24"/>
        </w:rPr>
        <w:tab/>
      </w:r>
      <w:r w:rsidRPr="00487E32">
        <w:rPr>
          <w:rFonts w:ascii="Comic Sans MS" w:hAnsi="Comic Sans MS"/>
          <w:b/>
          <w:sz w:val="24"/>
          <w:szCs w:val="24"/>
        </w:rPr>
        <w:tab/>
      </w:r>
      <w:r w:rsidRPr="00487E32">
        <w:rPr>
          <w:rFonts w:ascii="Comic Sans MS" w:hAnsi="Comic Sans MS"/>
          <w:b/>
          <w:sz w:val="24"/>
          <w:szCs w:val="24"/>
        </w:rPr>
        <w:tab/>
      </w:r>
      <w:r w:rsidRPr="00487E32">
        <w:rPr>
          <w:rFonts w:ascii="Comic Sans MS" w:hAnsi="Comic Sans MS"/>
          <w:b/>
          <w:sz w:val="24"/>
          <w:szCs w:val="24"/>
        </w:rPr>
        <w:tab/>
      </w:r>
      <w:r w:rsidRPr="00487E32">
        <w:rPr>
          <w:rFonts w:ascii="Comic Sans MS" w:hAnsi="Comic Sans MS"/>
          <w:b/>
          <w:sz w:val="24"/>
          <w:szCs w:val="24"/>
        </w:rPr>
        <w:tab/>
      </w:r>
      <w:r w:rsidRPr="00487E32">
        <w:rPr>
          <w:rFonts w:ascii="Comic Sans MS" w:hAnsi="Comic Sans MS"/>
          <w:b/>
          <w:sz w:val="24"/>
          <w:szCs w:val="24"/>
          <w:u w:val="single"/>
        </w:rPr>
        <w:t>Approximate Start and End Dates</w:t>
      </w:r>
    </w:p>
    <w:p w:rsidR="00F625B8" w:rsidRDefault="00487E32" w:rsidP="00487E32">
      <w:pPr>
        <w:pStyle w:val="NoSpacing"/>
        <w:rPr>
          <w:rFonts w:ascii="Comic Sans MS" w:hAnsi="Comic Sans MS"/>
          <w:sz w:val="24"/>
          <w:szCs w:val="24"/>
        </w:rPr>
      </w:pPr>
      <w:r>
        <w:rPr>
          <w:rFonts w:ascii="Comic Sans MS" w:hAnsi="Comic Sans MS"/>
          <w:sz w:val="24"/>
          <w:szCs w:val="24"/>
        </w:rPr>
        <w:t>4</w:t>
      </w:r>
      <w:r w:rsidRPr="00487E32">
        <w:rPr>
          <w:rFonts w:ascii="Comic Sans MS" w:hAnsi="Comic Sans MS"/>
          <w:sz w:val="24"/>
          <w:szCs w:val="24"/>
          <w:vertAlign w:val="superscript"/>
        </w:rPr>
        <w:t>th</w:t>
      </w:r>
      <w:r w:rsidR="00E079D3">
        <w:rPr>
          <w:rFonts w:ascii="Comic Sans MS" w:hAnsi="Comic Sans MS"/>
          <w:sz w:val="24"/>
          <w:szCs w:val="24"/>
        </w:rPr>
        <w:t xml:space="preserve"> Grade</w:t>
      </w:r>
      <w:r w:rsidR="00E079D3">
        <w:rPr>
          <w:rFonts w:ascii="Comic Sans MS" w:hAnsi="Comic Sans MS"/>
          <w:sz w:val="24"/>
          <w:szCs w:val="24"/>
        </w:rPr>
        <w:tab/>
      </w:r>
      <w:r w:rsidR="00E079D3">
        <w:rPr>
          <w:rFonts w:ascii="Comic Sans MS" w:hAnsi="Comic Sans MS"/>
          <w:sz w:val="24"/>
          <w:szCs w:val="24"/>
        </w:rPr>
        <w:tab/>
        <w:t xml:space="preserve">Poetry </w:t>
      </w:r>
      <w:r w:rsidR="00E079D3">
        <w:rPr>
          <w:rFonts w:ascii="Comic Sans MS" w:hAnsi="Comic Sans MS"/>
          <w:sz w:val="24"/>
          <w:szCs w:val="24"/>
        </w:rPr>
        <w:tab/>
      </w:r>
      <w:r w:rsidR="00E079D3">
        <w:rPr>
          <w:rFonts w:ascii="Comic Sans MS" w:hAnsi="Comic Sans MS"/>
          <w:sz w:val="24"/>
          <w:szCs w:val="24"/>
        </w:rPr>
        <w:tab/>
      </w:r>
      <w:r w:rsidR="00E079D3">
        <w:rPr>
          <w:rFonts w:ascii="Comic Sans MS" w:hAnsi="Comic Sans MS"/>
          <w:sz w:val="24"/>
          <w:szCs w:val="24"/>
        </w:rPr>
        <w:tab/>
      </w:r>
      <w:r w:rsidR="00E079D3">
        <w:rPr>
          <w:rFonts w:ascii="Comic Sans MS" w:hAnsi="Comic Sans MS"/>
          <w:sz w:val="24"/>
          <w:szCs w:val="24"/>
        </w:rPr>
        <w:tab/>
      </w:r>
      <w:r w:rsidR="00E079D3">
        <w:rPr>
          <w:rFonts w:ascii="Comic Sans MS" w:hAnsi="Comic Sans MS"/>
          <w:sz w:val="24"/>
          <w:szCs w:val="24"/>
        </w:rPr>
        <w:tab/>
      </w:r>
      <w:r w:rsidR="00E079D3">
        <w:rPr>
          <w:rFonts w:ascii="Comic Sans MS" w:hAnsi="Comic Sans MS"/>
          <w:sz w:val="24"/>
          <w:szCs w:val="24"/>
        </w:rPr>
        <w:tab/>
      </w:r>
      <w:r w:rsidR="00E079D3">
        <w:rPr>
          <w:rFonts w:ascii="Comic Sans MS" w:hAnsi="Comic Sans MS"/>
          <w:sz w:val="24"/>
          <w:szCs w:val="24"/>
        </w:rPr>
        <w:tab/>
      </w:r>
      <w:r w:rsidR="00E079D3">
        <w:rPr>
          <w:rFonts w:ascii="Comic Sans MS" w:hAnsi="Comic Sans MS"/>
          <w:sz w:val="24"/>
          <w:szCs w:val="24"/>
        </w:rPr>
        <w:tab/>
      </w:r>
      <w:r w:rsidR="00E079D3">
        <w:rPr>
          <w:rFonts w:ascii="Comic Sans MS" w:hAnsi="Comic Sans MS"/>
          <w:sz w:val="24"/>
          <w:szCs w:val="24"/>
        </w:rPr>
        <w:tab/>
        <w:t>November 7</w:t>
      </w:r>
      <w:r w:rsidR="00E079D3" w:rsidRPr="00E079D3">
        <w:rPr>
          <w:rFonts w:ascii="Comic Sans MS" w:hAnsi="Comic Sans MS"/>
          <w:sz w:val="24"/>
          <w:szCs w:val="24"/>
          <w:vertAlign w:val="superscript"/>
        </w:rPr>
        <w:t>th</w:t>
      </w:r>
      <w:r w:rsidR="00E079D3">
        <w:rPr>
          <w:rFonts w:ascii="Comic Sans MS" w:hAnsi="Comic Sans MS"/>
          <w:sz w:val="24"/>
          <w:szCs w:val="24"/>
        </w:rPr>
        <w:t xml:space="preserve"> – December 9th</w:t>
      </w:r>
    </w:p>
    <w:p w:rsidR="00360F67" w:rsidRDefault="00360F67" w:rsidP="00487E32">
      <w:pPr>
        <w:pStyle w:val="NoSpacing"/>
        <w:rPr>
          <w:rFonts w:ascii="Comic Sans MS" w:hAnsi="Comic Sans MS"/>
          <w:b/>
          <w:sz w:val="24"/>
          <w:szCs w:val="24"/>
          <w:u w:val="single"/>
        </w:rPr>
      </w:pPr>
      <w:r>
        <w:rPr>
          <w:rFonts w:ascii="Comic Sans MS" w:hAnsi="Comic Sans MS"/>
          <w:b/>
          <w:sz w:val="24"/>
          <w:szCs w:val="24"/>
          <w:u w:val="single"/>
        </w:rPr>
        <w:t>Unit Overview:</w:t>
      </w:r>
    </w:p>
    <w:p w:rsidR="004D281D" w:rsidRDefault="00E079D3" w:rsidP="004D281D">
      <w:pPr>
        <w:pStyle w:val="NoSpacing"/>
        <w:numPr>
          <w:ilvl w:val="0"/>
          <w:numId w:val="1"/>
        </w:numPr>
        <w:rPr>
          <w:rFonts w:ascii="Comic Sans MS" w:hAnsi="Comic Sans MS"/>
          <w:sz w:val="24"/>
          <w:szCs w:val="24"/>
        </w:rPr>
      </w:pPr>
      <w:r>
        <w:rPr>
          <w:rFonts w:ascii="Comic Sans MS" w:hAnsi="Comic Sans MS"/>
          <w:sz w:val="24"/>
          <w:szCs w:val="24"/>
        </w:rPr>
        <w:t xml:space="preserve">Students will select language carefully to create images, mood and impressions.  </w:t>
      </w:r>
    </w:p>
    <w:p w:rsidR="00E079D3" w:rsidRDefault="00E079D3" w:rsidP="004D281D">
      <w:pPr>
        <w:pStyle w:val="NoSpacing"/>
        <w:numPr>
          <w:ilvl w:val="0"/>
          <w:numId w:val="1"/>
        </w:numPr>
        <w:rPr>
          <w:rFonts w:ascii="Comic Sans MS" w:hAnsi="Comic Sans MS"/>
          <w:sz w:val="24"/>
          <w:szCs w:val="24"/>
        </w:rPr>
      </w:pPr>
      <w:r>
        <w:rPr>
          <w:rFonts w:ascii="Comic Sans MS" w:hAnsi="Comic Sans MS"/>
          <w:sz w:val="24"/>
          <w:szCs w:val="24"/>
        </w:rPr>
        <w:t>Develop awareness of the sounds of words and rhythms of phrases</w:t>
      </w:r>
    </w:p>
    <w:p w:rsidR="00E079D3" w:rsidRDefault="00E079D3" w:rsidP="004D281D">
      <w:pPr>
        <w:pStyle w:val="NoSpacing"/>
        <w:numPr>
          <w:ilvl w:val="0"/>
          <w:numId w:val="1"/>
        </w:numPr>
        <w:rPr>
          <w:rFonts w:ascii="Comic Sans MS" w:hAnsi="Comic Sans MS"/>
          <w:sz w:val="24"/>
          <w:szCs w:val="24"/>
        </w:rPr>
      </w:pPr>
      <w:r>
        <w:rPr>
          <w:rFonts w:ascii="Comic Sans MS" w:hAnsi="Comic Sans MS"/>
          <w:sz w:val="24"/>
          <w:szCs w:val="24"/>
        </w:rPr>
        <w:t>Develop awareness of specific features of poetry</w:t>
      </w:r>
    </w:p>
    <w:p w:rsidR="00E079D3" w:rsidRDefault="00E079D3" w:rsidP="004D281D">
      <w:pPr>
        <w:pStyle w:val="NoSpacing"/>
        <w:numPr>
          <w:ilvl w:val="0"/>
          <w:numId w:val="1"/>
        </w:numPr>
        <w:rPr>
          <w:rFonts w:ascii="Comic Sans MS" w:hAnsi="Comic Sans MS"/>
          <w:sz w:val="24"/>
          <w:szCs w:val="24"/>
        </w:rPr>
      </w:pPr>
      <w:r>
        <w:rPr>
          <w:rFonts w:ascii="Comic Sans MS" w:hAnsi="Comic Sans MS"/>
          <w:sz w:val="24"/>
          <w:szCs w:val="24"/>
        </w:rPr>
        <w:t>Compress ideas so that meaning is created with fewer words.</w:t>
      </w:r>
    </w:p>
    <w:p w:rsidR="004D281D" w:rsidRDefault="004D281D" w:rsidP="004D281D">
      <w:pPr>
        <w:pStyle w:val="NoSpacing"/>
        <w:rPr>
          <w:rFonts w:ascii="Comic Sans MS" w:hAnsi="Comic Sans MS"/>
          <w:sz w:val="24"/>
          <w:szCs w:val="24"/>
        </w:rPr>
      </w:pPr>
    </w:p>
    <w:p w:rsidR="004D281D" w:rsidRDefault="0058650F" w:rsidP="004D281D">
      <w:pPr>
        <w:pStyle w:val="NoSpacing"/>
        <w:rPr>
          <w:rFonts w:ascii="Comic Sans MS" w:hAnsi="Comic Sans MS"/>
          <w:b/>
          <w:sz w:val="24"/>
          <w:szCs w:val="24"/>
          <w:u w:val="single"/>
        </w:rPr>
      </w:pPr>
      <w:r>
        <w:rPr>
          <w:rFonts w:ascii="Comic Sans MS" w:hAnsi="Comic Sans MS"/>
          <w:b/>
          <w:sz w:val="24"/>
          <w:szCs w:val="24"/>
          <w:u w:val="single"/>
        </w:rPr>
        <w:t xml:space="preserve">Reading </w:t>
      </w:r>
      <w:r w:rsidR="004D281D">
        <w:rPr>
          <w:rFonts w:ascii="Comic Sans MS" w:hAnsi="Comic Sans MS"/>
          <w:b/>
          <w:sz w:val="24"/>
          <w:szCs w:val="24"/>
          <w:u w:val="single"/>
        </w:rPr>
        <w:t xml:space="preserve">Essential </w:t>
      </w:r>
      <w:commentRangeStart w:id="0"/>
      <w:r w:rsidR="004D281D">
        <w:rPr>
          <w:rFonts w:ascii="Comic Sans MS" w:hAnsi="Comic Sans MS"/>
          <w:b/>
          <w:sz w:val="24"/>
          <w:szCs w:val="24"/>
          <w:u w:val="single"/>
        </w:rPr>
        <w:t>Questions</w:t>
      </w:r>
      <w:commentRangeEnd w:id="0"/>
      <w:r w:rsidR="00E26BD2">
        <w:rPr>
          <w:rStyle w:val="CommentReference"/>
        </w:rPr>
        <w:commentReference w:id="0"/>
      </w:r>
      <w:r w:rsidR="004D281D">
        <w:rPr>
          <w:rFonts w:ascii="Comic Sans MS" w:hAnsi="Comic Sans MS"/>
          <w:b/>
          <w:sz w:val="24"/>
          <w:szCs w:val="24"/>
          <w:u w:val="single"/>
        </w:rPr>
        <w:t>:</w:t>
      </w:r>
      <w:r w:rsidR="00E26BD2">
        <w:rPr>
          <w:rFonts w:ascii="Comic Sans MS" w:hAnsi="Comic Sans MS"/>
          <w:b/>
          <w:sz w:val="24"/>
          <w:szCs w:val="24"/>
          <w:u w:val="single"/>
        </w:rPr>
        <w:t xml:space="preserve"> </w:t>
      </w:r>
    </w:p>
    <w:p w:rsidR="00F54E74" w:rsidRDefault="004822C4" w:rsidP="004822C4">
      <w:pPr>
        <w:pStyle w:val="NoSpacing"/>
        <w:numPr>
          <w:ilvl w:val="0"/>
          <w:numId w:val="11"/>
        </w:numPr>
        <w:rPr>
          <w:rFonts w:ascii="Comic Sans MS" w:hAnsi="Comic Sans MS"/>
          <w:sz w:val="24"/>
          <w:szCs w:val="24"/>
        </w:rPr>
      </w:pPr>
      <w:r>
        <w:rPr>
          <w:rFonts w:ascii="Comic Sans MS" w:hAnsi="Comic Sans MS"/>
          <w:sz w:val="24"/>
          <w:szCs w:val="24"/>
        </w:rPr>
        <w:t xml:space="preserve"> How do poets use words to tell stories?</w:t>
      </w:r>
    </w:p>
    <w:p w:rsidR="004822C4" w:rsidRDefault="004822C4" w:rsidP="00F54E74">
      <w:pPr>
        <w:pStyle w:val="NoSpacing"/>
        <w:ind w:left="720"/>
        <w:rPr>
          <w:rFonts w:ascii="Comic Sans MS" w:hAnsi="Comic Sans MS"/>
          <w:sz w:val="24"/>
          <w:szCs w:val="24"/>
        </w:rPr>
      </w:pPr>
    </w:p>
    <w:p w:rsidR="00F54E74" w:rsidRDefault="00F54E74" w:rsidP="00F54E74">
      <w:pPr>
        <w:pStyle w:val="NoSpacing"/>
        <w:rPr>
          <w:rFonts w:ascii="Comic Sans MS" w:hAnsi="Comic Sans MS"/>
          <w:b/>
          <w:sz w:val="24"/>
          <w:szCs w:val="24"/>
          <w:u w:val="single"/>
        </w:rPr>
      </w:pPr>
      <w:r>
        <w:rPr>
          <w:rFonts w:ascii="Comic Sans MS" w:hAnsi="Comic Sans MS"/>
          <w:b/>
          <w:sz w:val="24"/>
          <w:szCs w:val="24"/>
          <w:u w:val="single"/>
        </w:rPr>
        <w:t>Writing Essential Questions:</w:t>
      </w:r>
    </w:p>
    <w:p w:rsidR="004822C4" w:rsidRDefault="004822C4" w:rsidP="004822C4">
      <w:pPr>
        <w:pStyle w:val="NoSpacing"/>
        <w:numPr>
          <w:ilvl w:val="0"/>
          <w:numId w:val="2"/>
        </w:numPr>
        <w:rPr>
          <w:rFonts w:ascii="Comic Sans MS" w:hAnsi="Comic Sans MS"/>
          <w:sz w:val="24"/>
          <w:szCs w:val="24"/>
        </w:rPr>
      </w:pPr>
      <w:r>
        <w:rPr>
          <w:rFonts w:ascii="Comic Sans MS" w:hAnsi="Comic Sans MS"/>
          <w:sz w:val="24"/>
          <w:szCs w:val="24"/>
        </w:rPr>
        <w:t>What techniques does a poet use to tell a story?</w:t>
      </w:r>
    </w:p>
    <w:p w:rsidR="00F54E74" w:rsidRPr="00F54E74" w:rsidRDefault="00F54E74" w:rsidP="00E079D3">
      <w:pPr>
        <w:pStyle w:val="NoSpacing"/>
        <w:rPr>
          <w:rFonts w:ascii="Comic Sans MS" w:hAnsi="Comic Sans MS"/>
          <w:b/>
          <w:sz w:val="24"/>
          <w:szCs w:val="24"/>
          <w:u w:val="single"/>
        </w:rPr>
      </w:pPr>
    </w:p>
    <w:p w:rsidR="00F54E74" w:rsidRDefault="00F54E74" w:rsidP="00F54E74">
      <w:pPr>
        <w:pStyle w:val="NoSpacing"/>
        <w:rPr>
          <w:rFonts w:ascii="Comic Sans MS" w:hAnsi="Comic Sans MS"/>
          <w:b/>
          <w:sz w:val="24"/>
          <w:szCs w:val="24"/>
          <w:u w:val="single"/>
        </w:rPr>
      </w:pPr>
    </w:p>
    <w:p w:rsidR="00F625B8" w:rsidRPr="00F54E74" w:rsidRDefault="00F625B8" w:rsidP="00F54E74">
      <w:pPr>
        <w:pStyle w:val="NoSpacing"/>
        <w:rPr>
          <w:rFonts w:ascii="Comic Sans MS" w:hAnsi="Comic Sans MS"/>
          <w:b/>
          <w:sz w:val="24"/>
          <w:szCs w:val="24"/>
          <w:u w:val="single"/>
        </w:rPr>
      </w:pPr>
      <w:r w:rsidRPr="00F54E74">
        <w:rPr>
          <w:rFonts w:ascii="Comic Sans MS" w:hAnsi="Comic Sans MS"/>
          <w:b/>
          <w:sz w:val="24"/>
          <w:szCs w:val="24"/>
          <w:u w:val="single"/>
        </w:rPr>
        <w:t>Standards Addressed:</w:t>
      </w:r>
    </w:p>
    <w:p w:rsidR="00F625B8" w:rsidRDefault="00F625B8" w:rsidP="004D281D">
      <w:pPr>
        <w:pStyle w:val="NoSpacing"/>
        <w:rPr>
          <w:rFonts w:ascii="Comic Sans MS" w:hAnsi="Comic Sans MS"/>
          <w:sz w:val="24"/>
          <w:szCs w:val="24"/>
        </w:rPr>
      </w:pPr>
      <w:r>
        <w:rPr>
          <w:rFonts w:ascii="Comic Sans MS" w:hAnsi="Comic Sans MS"/>
          <w:sz w:val="24"/>
          <w:szCs w:val="24"/>
        </w:rPr>
        <w:t>S1:</w:t>
      </w:r>
      <w:r>
        <w:rPr>
          <w:rFonts w:ascii="Comic Sans MS" w:hAnsi="Comic Sans MS"/>
          <w:sz w:val="24"/>
          <w:szCs w:val="24"/>
        </w:rPr>
        <w:tab/>
        <w:t xml:space="preserve">Students read and </w:t>
      </w:r>
      <w:r w:rsidRPr="00D7465A">
        <w:rPr>
          <w:rFonts w:ascii="Comic Sans MS" w:hAnsi="Comic Sans MS"/>
          <w:sz w:val="24"/>
          <w:szCs w:val="24"/>
        </w:rPr>
        <w:t>understand</w:t>
      </w:r>
      <w:r>
        <w:rPr>
          <w:rFonts w:ascii="Comic Sans MS" w:hAnsi="Comic Sans MS"/>
          <w:sz w:val="24"/>
          <w:szCs w:val="24"/>
        </w:rPr>
        <w:t xml:space="preserve"> a variety of materials</w:t>
      </w:r>
    </w:p>
    <w:p w:rsidR="00F625B8" w:rsidRDefault="00F625B8" w:rsidP="004D281D">
      <w:pPr>
        <w:pStyle w:val="NoSpacing"/>
        <w:rPr>
          <w:rFonts w:ascii="Comic Sans MS" w:hAnsi="Comic Sans MS"/>
          <w:sz w:val="24"/>
          <w:szCs w:val="24"/>
        </w:rPr>
      </w:pPr>
      <w:r>
        <w:rPr>
          <w:rFonts w:ascii="Comic Sans MS" w:hAnsi="Comic Sans MS"/>
          <w:sz w:val="24"/>
          <w:szCs w:val="24"/>
        </w:rPr>
        <w:t>S2:</w:t>
      </w:r>
      <w:r>
        <w:rPr>
          <w:rFonts w:ascii="Comic Sans MS" w:hAnsi="Comic Sans MS"/>
          <w:sz w:val="24"/>
          <w:szCs w:val="24"/>
        </w:rPr>
        <w:tab/>
        <w:t>Students write and speak for a variety of purposes and audiences</w:t>
      </w:r>
    </w:p>
    <w:p w:rsidR="00F625B8" w:rsidRDefault="00F625B8" w:rsidP="00F625B8">
      <w:pPr>
        <w:pStyle w:val="NoSpacing"/>
        <w:ind w:left="720" w:hanging="720"/>
        <w:rPr>
          <w:rFonts w:ascii="Comic Sans MS" w:hAnsi="Comic Sans MS"/>
          <w:sz w:val="24"/>
          <w:szCs w:val="24"/>
        </w:rPr>
      </w:pPr>
      <w:r>
        <w:rPr>
          <w:rFonts w:ascii="Comic Sans MS" w:hAnsi="Comic Sans MS"/>
          <w:sz w:val="24"/>
          <w:szCs w:val="24"/>
        </w:rPr>
        <w:t>S3:</w:t>
      </w:r>
      <w:r>
        <w:rPr>
          <w:rFonts w:ascii="Comic Sans MS" w:hAnsi="Comic Sans MS"/>
          <w:sz w:val="24"/>
          <w:szCs w:val="24"/>
        </w:rPr>
        <w:tab/>
        <w:t>Students write and speak using formal grammar, usage, sentence structure, punctuation, capitalization, and spelling</w:t>
      </w:r>
    </w:p>
    <w:p w:rsidR="00F625B8" w:rsidRDefault="00F625B8" w:rsidP="004D281D">
      <w:pPr>
        <w:pStyle w:val="NoSpacing"/>
        <w:rPr>
          <w:rFonts w:ascii="Comic Sans MS" w:hAnsi="Comic Sans MS"/>
          <w:sz w:val="24"/>
          <w:szCs w:val="24"/>
        </w:rPr>
      </w:pPr>
      <w:r>
        <w:rPr>
          <w:rFonts w:ascii="Comic Sans MS" w:hAnsi="Comic Sans MS"/>
          <w:sz w:val="24"/>
          <w:szCs w:val="24"/>
        </w:rPr>
        <w:t>S4:</w:t>
      </w:r>
      <w:r>
        <w:rPr>
          <w:rFonts w:ascii="Comic Sans MS" w:hAnsi="Comic Sans MS"/>
          <w:sz w:val="24"/>
          <w:szCs w:val="24"/>
        </w:rPr>
        <w:tab/>
        <w:t>Students apply thinking skills to their reading, writing, speaking, listening and viewing</w:t>
      </w:r>
    </w:p>
    <w:p w:rsidR="00F625B8" w:rsidRDefault="00F625B8" w:rsidP="00F625B8">
      <w:pPr>
        <w:pStyle w:val="NoSpacing"/>
        <w:ind w:left="720" w:hanging="720"/>
        <w:rPr>
          <w:rFonts w:ascii="Comic Sans MS" w:hAnsi="Comic Sans MS"/>
          <w:sz w:val="24"/>
          <w:szCs w:val="24"/>
        </w:rPr>
      </w:pPr>
      <w:r>
        <w:rPr>
          <w:rFonts w:ascii="Comic Sans MS" w:hAnsi="Comic Sans MS"/>
          <w:sz w:val="24"/>
          <w:szCs w:val="24"/>
        </w:rPr>
        <w:t>S5:</w:t>
      </w:r>
      <w:r>
        <w:rPr>
          <w:rFonts w:ascii="Comic Sans MS" w:hAnsi="Comic Sans MS"/>
          <w:sz w:val="24"/>
          <w:szCs w:val="24"/>
        </w:rPr>
        <w:tab/>
        <w:t xml:space="preserve">Students read to locate, select, evaluate, and make use of relevant information from a variety of media, reference, and technological sources. </w:t>
      </w:r>
    </w:p>
    <w:p w:rsidR="00D7465A" w:rsidRDefault="00D7465A" w:rsidP="00F625B8">
      <w:pPr>
        <w:pStyle w:val="NoSpacing"/>
        <w:ind w:left="720" w:hanging="720"/>
        <w:rPr>
          <w:rFonts w:ascii="Comic Sans MS" w:hAnsi="Comic Sans MS"/>
          <w:sz w:val="24"/>
          <w:szCs w:val="24"/>
        </w:rPr>
      </w:pPr>
    </w:p>
    <w:p w:rsidR="00D7465A" w:rsidRDefault="009635B3" w:rsidP="00D7465A">
      <w:pPr>
        <w:pStyle w:val="NoSpacing"/>
        <w:ind w:left="720" w:hanging="720"/>
        <w:jc w:val="center"/>
        <w:rPr>
          <w:rFonts w:ascii="Comic Sans MS" w:hAnsi="Comic Sans MS"/>
          <w:b/>
          <w:sz w:val="24"/>
          <w:szCs w:val="24"/>
        </w:rPr>
      </w:pPr>
      <w:r>
        <w:rPr>
          <w:rFonts w:ascii="Comic Sans MS" w:hAnsi="Comic Sans MS"/>
          <w:b/>
          <w:sz w:val="24"/>
          <w:szCs w:val="24"/>
        </w:rPr>
        <w:t xml:space="preserve">READING </w:t>
      </w:r>
      <w:r w:rsidR="00D7465A">
        <w:rPr>
          <w:rFonts w:ascii="Comic Sans MS" w:hAnsi="Comic Sans MS"/>
          <w:b/>
          <w:sz w:val="24"/>
          <w:szCs w:val="24"/>
        </w:rPr>
        <w:t>BODY OF EVIDENCE</w:t>
      </w:r>
    </w:p>
    <w:tbl>
      <w:tblPr>
        <w:tblStyle w:val="TableGrid"/>
        <w:tblW w:w="0" w:type="auto"/>
        <w:tblInd w:w="720" w:type="dxa"/>
        <w:tblLook w:val="04A0"/>
      </w:tblPr>
      <w:tblGrid>
        <w:gridCol w:w="4392"/>
        <w:gridCol w:w="4392"/>
        <w:gridCol w:w="4392"/>
      </w:tblGrid>
      <w:tr w:rsidR="009635B3" w:rsidTr="009635B3">
        <w:tc>
          <w:tcPr>
            <w:tcW w:w="4392" w:type="dxa"/>
          </w:tcPr>
          <w:p w:rsidR="009635B3" w:rsidRDefault="009635B3" w:rsidP="009635B3">
            <w:pPr>
              <w:pStyle w:val="NoSpacing"/>
              <w:jc w:val="center"/>
              <w:rPr>
                <w:rFonts w:ascii="Comic Sans MS" w:hAnsi="Comic Sans MS"/>
                <w:b/>
                <w:sz w:val="24"/>
                <w:szCs w:val="24"/>
              </w:rPr>
            </w:pPr>
            <w:r>
              <w:rPr>
                <w:rFonts w:ascii="Comic Sans MS" w:hAnsi="Comic Sans MS"/>
                <w:b/>
                <w:sz w:val="24"/>
                <w:szCs w:val="24"/>
              </w:rPr>
              <w:t>Pre-Assessment</w:t>
            </w:r>
          </w:p>
        </w:tc>
        <w:tc>
          <w:tcPr>
            <w:tcW w:w="4392" w:type="dxa"/>
          </w:tcPr>
          <w:p w:rsidR="009635B3" w:rsidRDefault="009635B3" w:rsidP="009635B3">
            <w:pPr>
              <w:pStyle w:val="NoSpacing"/>
              <w:jc w:val="center"/>
              <w:rPr>
                <w:rFonts w:ascii="Comic Sans MS" w:hAnsi="Comic Sans MS"/>
                <w:b/>
                <w:sz w:val="24"/>
                <w:szCs w:val="24"/>
              </w:rPr>
            </w:pPr>
            <w:r>
              <w:rPr>
                <w:rFonts w:ascii="Comic Sans MS" w:hAnsi="Comic Sans MS"/>
                <w:b/>
                <w:sz w:val="24"/>
                <w:szCs w:val="24"/>
              </w:rPr>
              <w:t xml:space="preserve">Formative </w:t>
            </w:r>
            <w:commentRangeStart w:id="1"/>
            <w:r>
              <w:rPr>
                <w:rFonts w:ascii="Comic Sans MS" w:hAnsi="Comic Sans MS"/>
                <w:b/>
                <w:sz w:val="24"/>
                <w:szCs w:val="24"/>
              </w:rPr>
              <w:t>Assessments</w:t>
            </w:r>
            <w:commentRangeEnd w:id="1"/>
            <w:r w:rsidR="00E26BD2">
              <w:rPr>
                <w:rStyle w:val="CommentReference"/>
              </w:rPr>
              <w:commentReference w:id="1"/>
            </w:r>
          </w:p>
        </w:tc>
        <w:tc>
          <w:tcPr>
            <w:tcW w:w="4392" w:type="dxa"/>
          </w:tcPr>
          <w:p w:rsidR="009635B3" w:rsidRDefault="009635B3" w:rsidP="009635B3">
            <w:pPr>
              <w:pStyle w:val="NoSpacing"/>
              <w:jc w:val="center"/>
              <w:rPr>
                <w:rFonts w:ascii="Comic Sans MS" w:hAnsi="Comic Sans MS"/>
                <w:b/>
                <w:sz w:val="24"/>
                <w:szCs w:val="24"/>
              </w:rPr>
            </w:pPr>
            <w:r>
              <w:rPr>
                <w:rFonts w:ascii="Comic Sans MS" w:hAnsi="Comic Sans MS"/>
                <w:b/>
                <w:sz w:val="24"/>
                <w:szCs w:val="24"/>
              </w:rPr>
              <w:t xml:space="preserve">Summative </w:t>
            </w:r>
            <w:commentRangeStart w:id="2"/>
            <w:r>
              <w:rPr>
                <w:rFonts w:ascii="Comic Sans MS" w:hAnsi="Comic Sans MS"/>
                <w:b/>
                <w:sz w:val="24"/>
                <w:szCs w:val="24"/>
              </w:rPr>
              <w:t>Assessments</w:t>
            </w:r>
            <w:commentRangeEnd w:id="2"/>
            <w:r w:rsidR="00E26BD2">
              <w:rPr>
                <w:rStyle w:val="CommentReference"/>
              </w:rPr>
              <w:commentReference w:id="2"/>
            </w:r>
            <w:r w:rsidR="00E26BD2">
              <w:rPr>
                <w:rFonts w:ascii="Comic Sans MS" w:hAnsi="Comic Sans MS"/>
                <w:b/>
                <w:sz w:val="24"/>
                <w:szCs w:val="24"/>
              </w:rPr>
              <w:t xml:space="preserve"> </w:t>
            </w:r>
          </w:p>
        </w:tc>
      </w:tr>
      <w:tr w:rsidR="009635B3" w:rsidTr="009635B3">
        <w:tc>
          <w:tcPr>
            <w:tcW w:w="4392" w:type="dxa"/>
          </w:tcPr>
          <w:p w:rsidR="00C0778B" w:rsidRPr="009635B3" w:rsidRDefault="004822C4" w:rsidP="00C0778B">
            <w:pPr>
              <w:pStyle w:val="NoSpacing"/>
              <w:numPr>
                <w:ilvl w:val="0"/>
                <w:numId w:val="6"/>
              </w:numPr>
              <w:rPr>
                <w:rFonts w:ascii="Comic Sans MS" w:hAnsi="Comic Sans MS"/>
                <w:sz w:val="24"/>
                <w:szCs w:val="24"/>
              </w:rPr>
            </w:pPr>
            <w:r>
              <w:rPr>
                <w:rFonts w:ascii="Comic Sans MS" w:hAnsi="Comic Sans MS"/>
                <w:sz w:val="24"/>
                <w:szCs w:val="24"/>
              </w:rPr>
              <w:t xml:space="preserve">Read and respond to a poem from fall district interim </w:t>
            </w:r>
          </w:p>
        </w:tc>
        <w:tc>
          <w:tcPr>
            <w:tcW w:w="4392" w:type="dxa"/>
          </w:tcPr>
          <w:p w:rsidR="009635B3" w:rsidRPr="004822C4" w:rsidRDefault="004822C4" w:rsidP="008A222E">
            <w:pPr>
              <w:pStyle w:val="NoSpacing"/>
              <w:numPr>
                <w:ilvl w:val="0"/>
                <w:numId w:val="8"/>
              </w:numPr>
              <w:rPr>
                <w:rFonts w:ascii="Comic Sans MS" w:hAnsi="Comic Sans MS"/>
                <w:sz w:val="24"/>
                <w:szCs w:val="24"/>
              </w:rPr>
            </w:pPr>
            <w:r w:rsidRPr="004822C4">
              <w:rPr>
                <w:rFonts w:ascii="Comic Sans MS" w:hAnsi="Comic Sans MS"/>
                <w:sz w:val="24"/>
                <w:szCs w:val="24"/>
              </w:rPr>
              <w:t xml:space="preserve">Response log entries (2 a week) </w:t>
            </w:r>
          </w:p>
        </w:tc>
        <w:tc>
          <w:tcPr>
            <w:tcW w:w="4392" w:type="dxa"/>
          </w:tcPr>
          <w:p w:rsidR="00C0778B" w:rsidRPr="00C0778B" w:rsidRDefault="004822C4" w:rsidP="00C0778B">
            <w:pPr>
              <w:pStyle w:val="NoSpacing"/>
              <w:numPr>
                <w:ilvl w:val="0"/>
                <w:numId w:val="7"/>
              </w:numPr>
              <w:rPr>
                <w:rFonts w:ascii="Comic Sans MS" w:hAnsi="Comic Sans MS"/>
                <w:sz w:val="24"/>
                <w:szCs w:val="24"/>
              </w:rPr>
            </w:pPr>
            <w:r>
              <w:rPr>
                <w:rFonts w:ascii="Comic Sans MS" w:hAnsi="Comic Sans MS"/>
                <w:sz w:val="24"/>
                <w:szCs w:val="24"/>
              </w:rPr>
              <w:t>Read and respond to a poem from previous year’s interim</w:t>
            </w:r>
          </w:p>
        </w:tc>
      </w:tr>
    </w:tbl>
    <w:p w:rsidR="00D7465A" w:rsidRDefault="00D7465A" w:rsidP="00D7465A">
      <w:pPr>
        <w:pStyle w:val="NoSpacing"/>
        <w:ind w:left="720" w:hanging="720"/>
        <w:rPr>
          <w:rFonts w:ascii="Comic Sans MS" w:hAnsi="Comic Sans MS"/>
          <w:b/>
          <w:sz w:val="24"/>
          <w:szCs w:val="24"/>
        </w:rPr>
      </w:pPr>
    </w:p>
    <w:p w:rsidR="009635B3" w:rsidRPr="009635B3" w:rsidRDefault="009635B3" w:rsidP="009635B3">
      <w:pPr>
        <w:pStyle w:val="NoSpacing"/>
        <w:ind w:left="720" w:hanging="720"/>
        <w:jc w:val="center"/>
        <w:rPr>
          <w:rFonts w:ascii="Comic Sans MS" w:hAnsi="Comic Sans MS"/>
          <w:b/>
          <w:sz w:val="24"/>
          <w:szCs w:val="24"/>
        </w:rPr>
      </w:pPr>
      <w:r>
        <w:rPr>
          <w:rFonts w:ascii="Comic Sans MS" w:hAnsi="Comic Sans MS"/>
          <w:b/>
          <w:sz w:val="24"/>
          <w:szCs w:val="24"/>
        </w:rPr>
        <w:t>WRITING BODY OF EVIDENCE</w:t>
      </w:r>
    </w:p>
    <w:tbl>
      <w:tblPr>
        <w:tblStyle w:val="TableGrid"/>
        <w:tblW w:w="0" w:type="auto"/>
        <w:tblInd w:w="738" w:type="dxa"/>
        <w:tblLook w:val="04A0"/>
      </w:tblPr>
      <w:tblGrid>
        <w:gridCol w:w="4140"/>
        <w:gridCol w:w="4140"/>
        <w:gridCol w:w="4158"/>
      </w:tblGrid>
      <w:tr w:rsidR="009635B3" w:rsidTr="009635B3">
        <w:tc>
          <w:tcPr>
            <w:tcW w:w="4140" w:type="dxa"/>
          </w:tcPr>
          <w:p w:rsidR="009635B3" w:rsidRPr="009635B3" w:rsidRDefault="009635B3" w:rsidP="009635B3">
            <w:pPr>
              <w:jc w:val="center"/>
              <w:rPr>
                <w:rFonts w:ascii="Comic Sans MS" w:hAnsi="Comic Sans MS"/>
                <w:b/>
                <w:sz w:val="24"/>
                <w:szCs w:val="24"/>
              </w:rPr>
            </w:pPr>
            <w:r w:rsidRPr="009635B3">
              <w:rPr>
                <w:rFonts w:ascii="Comic Sans MS" w:hAnsi="Comic Sans MS"/>
                <w:b/>
                <w:sz w:val="24"/>
                <w:szCs w:val="24"/>
              </w:rPr>
              <w:t>Pre-Assessment</w:t>
            </w:r>
          </w:p>
        </w:tc>
        <w:tc>
          <w:tcPr>
            <w:tcW w:w="4140" w:type="dxa"/>
          </w:tcPr>
          <w:p w:rsidR="009635B3" w:rsidRPr="009635B3" w:rsidRDefault="009635B3" w:rsidP="009635B3">
            <w:pPr>
              <w:jc w:val="center"/>
              <w:rPr>
                <w:rFonts w:ascii="Comic Sans MS" w:hAnsi="Comic Sans MS"/>
                <w:b/>
                <w:sz w:val="24"/>
                <w:szCs w:val="24"/>
              </w:rPr>
            </w:pPr>
            <w:r w:rsidRPr="009635B3">
              <w:rPr>
                <w:rFonts w:ascii="Comic Sans MS" w:hAnsi="Comic Sans MS"/>
                <w:b/>
                <w:sz w:val="24"/>
                <w:szCs w:val="24"/>
              </w:rPr>
              <w:t>Formative Assessments</w:t>
            </w:r>
          </w:p>
        </w:tc>
        <w:tc>
          <w:tcPr>
            <w:tcW w:w="4158" w:type="dxa"/>
          </w:tcPr>
          <w:p w:rsidR="009635B3" w:rsidRPr="009635B3" w:rsidRDefault="009635B3" w:rsidP="009635B3">
            <w:pPr>
              <w:jc w:val="center"/>
              <w:rPr>
                <w:rFonts w:ascii="Comic Sans MS" w:hAnsi="Comic Sans MS"/>
                <w:b/>
                <w:sz w:val="24"/>
                <w:szCs w:val="24"/>
              </w:rPr>
            </w:pPr>
            <w:r w:rsidRPr="009635B3">
              <w:rPr>
                <w:rFonts w:ascii="Comic Sans MS" w:hAnsi="Comic Sans MS"/>
                <w:b/>
                <w:sz w:val="24"/>
                <w:szCs w:val="24"/>
              </w:rPr>
              <w:t xml:space="preserve">Summative </w:t>
            </w:r>
            <w:commentRangeStart w:id="3"/>
            <w:r w:rsidRPr="009635B3">
              <w:rPr>
                <w:rFonts w:ascii="Comic Sans MS" w:hAnsi="Comic Sans MS"/>
                <w:b/>
                <w:sz w:val="24"/>
                <w:szCs w:val="24"/>
              </w:rPr>
              <w:t>Assessments</w:t>
            </w:r>
            <w:commentRangeEnd w:id="3"/>
            <w:r w:rsidR="00E26BD2">
              <w:rPr>
                <w:rStyle w:val="CommentReference"/>
              </w:rPr>
              <w:commentReference w:id="3"/>
            </w:r>
          </w:p>
        </w:tc>
      </w:tr>
      <w:tr w:rsidR="009635B3" w:rsidTr="009635B3">
        <w:tc>
          <w:tcPr>
            <w:tcW w:w="4140" w:type="dxa"/>
          </w:tcPr>
          <w:p w:rsidR="00C0778B" w:rsidRPr="009635B3" w:rsidRDefault="004822C4" w:rsidP="008A222E">
            <w:pPr>
              <w:pStyle w:val="NoSpacing"/>
              <w:rPr>
                <w:rFonts w:ascii="Comic Sans MS" w:hAnsi="Comic Sans MS"/>
                <w:sz w:val="24"/>
                <w:szCs w:val="24"/>
              </w:rPr>
            </w:pPr>
            <w:r>
              <w:rPr>
                <w:rFonts w:ascii="Comic Sans MS" w:hAnsi="Comic Sans MS"/>
                <w:sz w:val="24"/>
                <w:szCs w:val="24"/>
              </w:rPr>
              <w:t xml:space="preserve">Write a poem </w:t>
            </w:r>
          </w:p>
        </w:tc>
        <w:tc>
          <w:tcPr>
            <w:tcW w:w="4140" w:type="dxa"/>
          </w:tcPr>
          <w:p w:rsidR="009635B3" w:rsidRDefault="00420B0E" w:rsidP="00C0778B">
            <w:pPr>
              <w:pStyle w:val="NoSpacing"/>
              <w:rPr>
                <w:rFonts w:ascii="Comic Sans MS" w:hAnsi="Comic Sans MS"/>
                <w:sz w:val="24"/>
                <w:szCs w:val="24"/>
              </w:rPr>
            </w:pPr>
            <w:r>
              <w:rPr>
                <w:rFonts w:ascii="Comic Sans MS" w:hAnsi="Comic Sans MS"/>
                <w:sz w:val="24"/>
                <w:szCs w:val="24"/>
              </w:rPr>
              <w:t xml:space="preserve">In writing notebook students will attempt various styles of poems </w:t>
            </w:r>
          </w:p>
          <w:p w:rsidR="00420B0E" w:rsidRDefault="00420B0E" w:rsidP="00C0778B">
            <w:pPr>
              <w:pStyle w:val="NoSpacing"/>
              <w:rPr>
                <w:rFonts w:ascii="Comic Sans MS" w:hAnsi="Comic Sans MS"/>
                <w:sz w:val="24"/>
                <w:szCs w:val="24"/>
              </w:rPr>
            </w:pPr>
            <w:r>
              <w:rPr>
                <w:rFonts w:ascii="Comic Sans MS" w:hAnsi="Comic Sans MS"/>
                <w:sz w:val="24"/>
                <w:szCs w:val="24"/>
              </w:rPr>
              <w:t>Keep a log of mentor poems</w:t>
            </w:r>
          </w:p>
          <w:p w:rsidR="00420B0E" w:rsidRDefault="00420B0E" w:rsidP="00C0778B">
            <w:pPr>
              <w:pStyle w:val="NoSpacing"/>
              <w:rPr>
                <w:rFonts w:ascii="Comic Sans MS" w:hAnsi="Comic Sans MS"/>
                <w:sz w:val="24"/>
                <w:szCs w:val="24"/>
              </w:rPr>
            </w:pPr>
            <w:r>
              <w:rPr>
                <w:rFonts w:ascii="Comic Sans MS" w:hAnsi="Comic Sans MS"/>
                <w:sz w:val="24"/>
                <w:szCs w:val="24"/>
              </w:rPr>
              <w:t>Log of crafting ideas with samples</w:t>
            </w:r>
          </w:p>
        </w:tc>
        <w:tc>
          <w:tcPr>
            <w:tcW w:w="4158" w:type="dxa"/>
          </w:tcPr>
          <w:p w:rsidR="009635B3" w:rsidRDefault="00420B0E" w:rsidP="008A222E">
            <w:pPr>
              <w:pStyle w:val="NoSpacing"/>
              <w:numPr>
                <w:ilvl w:val="0"/>
                <w:numId w:val="5"/>
              </w:numPr>
              <w:rPr>
                <w:rFonts w:ascii="Comic Sans MS" w:hAnsi="Comic Sans MS"/>
                <w:sz w:val="24"/>
                <w:szCs w:val="24"/>
              </w:rPr>
            </w:pPr>
            <w:r>
              <w:rPr>
                <w:rFonts w:ascii="Comic Sans MS" w:hAnsi="Comic Sans MS"/>
                <w:sz w:val="24"/>
                <w:szCs w:val="24"/>
              </w:rPr>
              <w:t xml:space="preserve">Write a poem </w:t>
            </w:r>
          </w:p>
        </w:tc>
      </w:tr>
    </w:tbl>
    <w:p w:rsidR="008A222E" w:rsidRDefault="008A222E" w:rsidP="00D7465A">
      <w:pPr>
        <w:pStyle w:val="NoSpacing"/>
        <w:jc w:val="center"/>
        <w:rPr>
          <w:rFonts w:ascii="Comic Sans MS" w:hAnsi="Comic Sans MS"/>
          <w:b/>
          <w:sz w:val="24"/>
          <w:szCs w:val="24"/>
        </w:rPr>
      </w:pPr>
    </w:p>
    <w:p w:rsidR="008A222E" w:rsidRDefault="008A222E" w:rsidP="00D7465A">
      <w:pPr>
        <w:pStyle w:val="NoSpacing"/>
        <w:jc w:val="center"/>
        <w:rPr>
          <w:rFonts w:ascii="Comic Sans MS" w:hAnsi="Comic Sans MS"/>
          <w:b/>
          <w:sz w:val="24"/>
          <w:szCs w:val="24"/>
        </w:rPr>
      </w:pPr>
    </w:p>
    <w:p w:rsidR="008A222E" w:rsidRDefault="008A222E" w:rsidP="00D7465A">
      <w:pPr>
        <w:pStyle w:val="NoSpacing"/>
        <w:jc w:val="center"/>
        <w:rPr>
          <w:rFonts w:ascii="Comic Sans MS" w:hAnsi="Comic Sans MS"/>
          <w:b/>
          <w:sz w:val="24"/>
          <w:szCs w:val="24"/>
        </w:rPr>
      </w:pPr>
    </w:p>
    <w:p w:rsidR="008A222E" w:rsidRDefault="008A222E" w:rsidP="00D7465A">
      <w:pPr>
        <w:pStyle w:val="NoSpacing"/>
        <w:jc w:val="center"/>
        <w:rPr>
          <w:rFonts w:ascii="Comic Sans MS" w:hAnsi="Comic Sans MS"/>
          <w:b/>
          <w:sz w:val="24"/>
          <w:szCs w:val="24"/>
        </w:rPr>
      </w:pPr>
    </w:p>
    <w:p w:rsidR="00D7465A" w:rsidRDefault="008A222E" w:rsidP="00D7465A">
      <w:pPr>
        <w:pStyle w:val="NoSpacing"/>
        <w:jc w:val="center"/>
        <w:rPr>
          <w:rFonts w:ascii="Comic Sans MS" w:hAnsi="Comic Sans MS"/>
          <w:b/>
          <w:sz w:val="24"/>
          <w:szCs w:val="24"/>
        </w:rPr>
      </w:pPr>
      <w:r>
        <w:rPr>
          <w:rFonts w:ascii="Comic Sans MS" w:hAnsi="Comic Sans MS"/>
          <w:b/>
          <w:sz w:val="24"/>
          <w:szCs w:val="24"/>
        </w:rPr>
        <w:t xml:space="preserve">PERFORMANCE ASSESSMENT—REAL WORLD </w:t>
      </w:r>
      <w:commentRangeStart w:id="4"/>
      <w:r>
        <w:rPr>
          <w:rFonts w:ascii="Comic Sans MS" w:hAnsi="Comic Sans MS"/>
          <w:b/>
          <w:sz w:val="24"/>
          <w:szCs w:val="24"/>
        </w:rPr>
        <w:t>APPLICATION</w:t>
      </w:r>
      <w:commentRangeEnd w:id="4"/>
      <w:r w:rsidR="0059176E">
        <w:rPr>
          <w:rStyle w:val="CommentReference"/>
        </w:rPr>
        <w:commentReference w:id="4"/>
      </w:r>
    </w:p>
    <w:tbl>
      <w:tblPr>
        <w:tblStyle w:val="TableGrid"/>
        <w:tblW w:w="0" w:type="auto"/>
        <w:tblLook w:val="04A0"/>
      </w:tblPr>
      <w:tblGrid>
        <w:gridCol w:w="14616"/>
      </w:tblGrid>
      <w:tr w:rsidR="001A45DC" w:rsidTr="001A45DC">
        <w:tc>
          <w:tcPr>
            <w:tcW w:w="14616" w:type="dxa"/>
          </w:tcPr>
          <w:p w:rsidR="001A45DC" w:rsidRDefault="00420B0E" w:rsidP="001A45DC">
            <w:pPr>
              <w:pStyle w:val="NoSpacing"/>
              <w:rPr>
                <w:rFonts w:ascii="Comic Sans MS" w:hAnsi="Comic Sans MS"/>
                <w:sz w:val="24"/>
                <w:szCs w:val="24"/>
              </w:rPr>
            </w:pPr>
            <w:r>
              <w:rPr>
                <w:rFonts w:ascii="Comic Sans MS" w:hAnsi="Comic Sans MS"/>
                <w:sz w:val="24"/>
                <w:szCs w:val="24"/>
              </w:rPr>
              <w:t xml:space="preserve">Students will create personal poetry anthologies to share with class. </w:t>
            </w:r>
          </w:p>
          <w:p w:rsidR="00420B0E" w:rsidRDefault="00420B0E" w:rsidP="001A45DC">
            <w:pPr>
              <w:pStyle w:val="NoSpacing"/>
              <w:rPr>
                <w:rFonts w:ascii="Comic Sans MS" w:hAnsi="Comic Sans MS"/>
                <w:b/>
                <w:sz w:val="24"/>
                <w:szCs w:val="24"/>
              </w:rPr>
            </w:pPr>
            <w:proofErr w:type="spellStart"/>
            <w:r>
              <w:rPr>
                <w:rFonts w:ascii="Comic Sans MS" w:hAnsi="Comic Sans MS"/>
                <w:sz w:val="24"/>
                <w:szCs w:val="24"/>
              </w:rPr>
              <w:t>Winterfest</w:t>
            </w:r>
            <w:proofErr w:type="spellEnd"/>
            <w:r>
              <w:rPr>
                <w:rFonts w:ascii="Comic Sans MS" w:hAnsi="Comic Sans MS"/>
                <w:sz w:val="24"/>
                <w:szCs w:val="24"/>
              </w:rPr>
              <w:t xml:space="preserve"> celebration – sharing of poetry with special people. </w:t>
            </w:r>
          </w:p>
        </w:tc>
      </w:tr>
    </w:tbl>
    <w:p w:rsidR="001A45DC" w:rsidRDefault="001A45DC" w:rsidP="00D7465A">
      <w:pPr>
        <w:pStyle w:val="NoSpacing"/>
        <w:jc w:val="center"/>
        <w:rPr>
          <w:rFonts w:ascii="Comic Sans MS" w:hAnsi="Comic Sans MS"/>
          <w:b/>
          <w:sz w:val="24"/>
          <w:szCs w:val="24"/>
        </w:rPr>
      </w:pPr>
    </w:p>
    <w:p w:rsidR="001A45DC" w:rsidRDefault="001A45DC" w:rsidP="00D7465A">
      <w:pPr>
        <w:pStyle w:val="NoSpacing"/>
        <w:jc w:val="center"/>
        <w:rPr>
          <w:rFonts w:ascii="Comic Sans MS" w:hAnsi="Comic Sans MS"/>
          <w:b/>
          <w:sz w:val="24"/>
          <w:szCs w:val="24"/>
        </w:rPr>
      </w:pPr>
    </w:p>
    <w:p w:rsidR="001A45DC" w:rsidRDefault="001A45DC" w:rsidP="00D7465A">
      <w:pPr>
        <w:pStyle w:val="NoSpacing"/>
        <w:jc w:val="center"/>
        <w:rPr>
          <w:rFonts w:ascii="Comic Sans MS" w:hAnsi="Comic Sans MS"/>
          <w:b/>
          <w:sz w:val="24"/>
          <w:szCs w:val="24"/>
        </w:rPr>
      </w:pPr>
      <w:r>
        <w:rPr>
          <w:rFonts w:ascii="Comic Sans MS" w:hAnsi="Comic Sans MS"/>
          <w:b/>
          <w:sz w:val="24"/>
          <w:szCs w:val="24"/>
        </w:rPr>
        <w:t>INTERDISPLINARY CONNECTIONS</w:t>
      </w:r>
    </w:p>
    <w:p w:rsidR="008A222E" w:rsidRDefault="008A222E" w:rsidP="00D7465A">
      <w:pPr>
        <w:pStyle w:val="NoSpacing"/>
        <w:jc w:val="center"/>
        <w:rPr>
          <w:rFonts w:ascii="Comic Sans MS" w:hAnsi="Comic Sans MS"/>
          <w:b/>
          <w:sz w:val="24"/>
          <w:szCs w:val="24"/>
        </w:rPr>
      </w:pPr>
    </w:p>
    <w:tbl>
      <w:tblPr>
        <w:tblStyle w:val="TableGrid"/>
        <w:tblW w:w="0" w:type="auto"/>
        <w:tblLook w:val="04A0"/>
      </w:tblPr>
      <w:tblGrid>
        <w:gridCol w:w="4872"/>
        <w:gridCol w:w="4872"/>
        <w:gridCol w:w="4872"/>
      </w:tblGrid>
      <w:tr w:rsidR="008A222E" w:rsidTr="008A222E">
        <w:tc>
          <w:tcPr>
            <w:tcW w:w="4872" w:type="dxa"/>
          </w:tcPr>
          <w:p w:rsidR="008A222E" w:rsidRPr="001A45DC" w:rsidRDefault="001A45DC" w:rsidP="00D7465A">
            <w:pPr>
              <w:pStyle w:val="NoSpacing"/>
              <w:jc w:val="center"/>
              <w:rPr>
                <w:rFonts w:ascii="Comic Sans MS" w:hAnsi="Comic Sans MS"/>
                <w:b/>
                <w:sz w:val="24"/>
                <w:szCs w:val="24"/>
              </w:rPr>
            </w:pPr>
            <w:commentRangeStart w:id="5"/>
            <w:r>
              <w:rPr>
                <w:rFonts w:ascii="Comic Sans MS" w:hAnsi="Comic Sans MS"/>
                <w:b/>
                <w:sz w:val="24"/>
                <w:szCs w:val="24"/>
              </w:rPr>
              <w:t>Reading</w:t>
            </w:r>
            <w:commentRangeEnd w:id="5"/>
            <w:r w:rsidR="0059176E">
              <w:rPr>
                <w:rStyle w:val="CommentReference"/>
              </w:rPr>
              <w:commentReference w:id="5"/>
            </w:r>
          </w:p>
        </w:tc>
        <w:tc>
          <w:tcPr>
            <w:tcW w:w="4872" w:type="dxa"/>
          </w:tcPr>
          <w:p w:rsidR="008A222E" w:rsidRDefault="001A45DC" w:rsidP="00D7465A">
            <w:pPr>
              <w:pStyle w:val="NoSpacing"/>
              <w:jc w:val="center"/>
              <w:rPr>
                <w:rFonts w:ascii="Comic Sans MS" w:hAnsi="Comic Sans MS"/>
                <w:b/>
                <w:sz w:val="24"/>
                <w:szCs w:val="24"/>
              </w:rPr>
            </w:pPr>
            <w:commentRangeStart w:id="6"/>
            <w:r>
              <w:rPr>
                <w:rFonts w:ascii="Comic Sans MS" w:hAnsi="Comic Sans MS"/>
                <w:b/>
                <w:sz w:val="24"/>
                <w:szCs w:val="24"/>
              </w:rPr>
              <w:t>Writing</w:t>
            </w:r>
            <w:commentRangeEnd w:id="6"/>
            <w:r w:rsidR="0059176E">
              <w:rPr>
                <w:rStyle w:val="CommentReference"/>
              </w:rPr>
              <w:commentReference w:id="6"/>
            </w:r>
          </w:p>
        </w:tc>
        <w:tc>
          <w:tcPr>
            <w:tcW w:w="4872" w:type="dxa"/>
          </w:tcPr>
          <w:p w:rsidR="008A222E" w:rsidRDefault="001A45DC" w:rsidP="00D7465A">
            <w:pPr>
              <w:pStyle w:val="NoSpacing"/>
              <w:jc w:val="center"/>
              <w:rPr>
                <w:rFonts w:ascii="Comic Sans MS" w:hAnsi="Comic Sans MS"/>
                <w:b/>
                <w:sz w:val="24"/>
                <w:szCs w:val="24"/>
              </w:rPr>
            </w:pPr>
            <w:commentRangeStart w:id="7"/>
            <w:r>
              <w:rPr>
                <w:rFonts w:ascii="Comic Sans MS" w:hAnsi="Comic Sans MS"/>
                <w:b/>
                <w:sz w:val="24"/>
                <w:szCs w:val="24"/>
              </w:rPr>
              <w:t>Content</w:t>
            </w:r>
            <w:commentRangeEnd w:id="7"/>
            <w:r w:rsidR="0059176E">
              <w:rPr>
                <w:rStyle w:val="CommentReference"/>
              </w:rPr>
              <w:commentReference w:id="7"/>
            </w:r>
          </w:p>
        </w:tc>
      </w:tr>
      <w:tr w:rsidR="008A222E" w:rsidTr="008A222E">
        <w:tc>
          <w:tcPr>
            <w:tcW w:w="4872" w:type="dxa"/>
          </w:tcPr>
          <w:p w:rsidR="008A222E" w:rsidRPr="001A45DC" w:rsidRDefault="001A45DC" w:rsidP="001A45DC">
            <w:pPr>
              <w:pStyle w:val="NoSpacing"/>
              <w:numPr>
                <w:ilvl w:val="0"/>
                <w:numId w:val="10"/>
              </w:numPr>
              <w:rPr>
                <w:rFonts w:ascii="Comic Sans MS" w:hAnsi="Comic Sans MS"/>
                <w:b/>
                <w:sz w:val="24"/>
                <w:szCs w:val="24"/>
              </w:rPr>
            </w:pPr>
            <w:r>
              <w:rPr>
                <w:rFonts w:ascii="Comic Sans MS" w:hAnsi="Comic Sans MS"/>
                <w:sz w:val="24"/>
                <w:szCs w:val="24"/>
              </w:rPr>
              <w:t>Reading Whole Group</w:t>
            </w:r>
          </w:p>
          <w:p w:rsidR="001A45DC" w:rsidRPr="001A45DC" w:rsidRDefault="001A45DC" w:rsidP="001A45DC">
            <w:pPr>
              <w:pStyle w:val="NoSpacing"/>
              <w:numPr>
                <w:ilvl w:val="0"/>
                <w:numId w:val="10"/>
              </w:numPr>
              <w:rPr>
                <w:rFonts w:ascii="Comic Sans MS" w:hAnsi="Comic Sans MS"/>
                <w:b/>
                <w:sz w:val="24"/>
                <w:szCs w:val="24"/>
              </w:rPr>
            </w:pPr>
            <w:r>
              <w:rPr>
                <w:rFonts w:ascii="Comic Sans MS" w:hAnsi="Comic Sans MS"/>
                <w:sz w:val="24"/>
                <w:szCs w:val="24"/>
              </w:rPr>
              <w:t>Reading Small Group</w:t>
            </w:r>
          </w:p>
          <w:p w:rsidR="001A45DC" w:rsidRPr="001A45DC" w:rsidRDefault="001A45DC" w:rsidP="001A45DC">
            <w:pPr>
              <w:pStyle w:val="NoSpacing"/>
              <w:numPr>
                <w:ilvl w:val="0"/>
                <w:numId w:val="10"/>
              </w:numPr>
              <w:rPr>
                <w:rFonts w:ascii="Comic Sans MS" w:hAnsi="Comic Sans MS"/>
                <w:b/>
                <w:sz w:val="24"/>
                <w:szCs w:val="24"/>
              </w:rPr>
            </w:pPr>
            <w:r>
              <w:rPr>
                <w:rFonts w:ascii="Comic Sans MS" w:hAnsi="Comic Sans MS"/>
                <w:sz w:val="24"/>
                <w:szCs w:val="24"/>
              </w:rPr>
              <w:lastRenderedPageBreak/>
              <w:t>Math Whole Group</w:t>
            </w:r>
          </w:p>
          <w:p w:rsidR="001A45DC" w:rsidRDefault="001A45DC" w:rsidP="001A45DC">
            <w:pPr>
              <w:pStyle w:val="NoSpacing"/>
              <w:numPr>
                <w:ilvl w:val="0"/>
                <w:numId w:val="10"/>
              </w:numPr>
              <w:rPr>
                <w:rFonts w:ascii="Comic Sans MS" w:hAnsi="Comic Sans MS"/>
                <w:b/>
                <w:sz w:val="24"/>
                <w:szCs w:val="24"/>
              </w:rPr>
            </w:pPr>
            <w:r>
              <w:rPr>
                <w:rFonts w:ascii="Comic Sans MS" w:hAnsi="Comic Sans MS"/>
                <w:sz w:val="24"/>
                <w:szCs w:val="24"/>
              </w:rPr>
              <w:t>Math Small Group</w:t>
            </w:r>
            <w:bookmarkStart w:id="8" w:name="_GoBack"/>
            <w:bookmarkEnd w:id="8"/>
          </w:p>
        </w:tc>
        <w:tc>
          <w:tcPr>
            <w:tcW w:w="4872" w:type="dxa"/>
          </w:tcPr>
          <w:p w:rsidR="008A222E" w:rsidRDefault="001A45DC" w:rsidP="001A45DC">
            <w:pPr>
              <w:pStyle w:val="NoSpacing"/>
              <w:numPr>
                <w:ilvl w:val="0"/>
                <w:numId w:val="9"/>
              </w:numPr>
              <w:rPr>
                <w:rFonts w:ascii="Comic Sans MS" w:hAnsi="Comic Sans MS"/>
                <w:sz w:val="24"/>
                <w:szCs w:val="24"/>
              </w:rPr>
            </w:pPr>
            <w:r>
              <w:rPr>
                <w:rFonts w:ascii="Comic Sans MS" w:hAnsi="Comic Sans MS"/>
                <w:sz w:val="24"/>
                <w:szCs w:val="24"/>
              </w:rPr>
              <w:lastRenderedPageBreak/>
              <w:t>Content/Organization</w:t>
            </w:r>
          </w:p>
          <w:p w:rsidR="001A45DC" w:rsidRDefault="001A45DC" w:rsidP="001A45DC">
            <w:pPr>
              <w:pStyle w:val="NoSpacing"/>
              <w:numPr>
                <w:ilvl w:val="0"/>
                <w:numId w:val="9"/>
              </w:numPr>
              <w:rPr>
                <w:rFonts w:ascii="Comic Sans MS" w:hAnsi="Comic Sans MS"/>
                <w:sz w:val="24"/>
                <w:szCs w:val="24"/>
              </w:rPr>
            </w:pPr>
            <w:r>
              <w:rPr>
                <w:rFonts w:ascii="Comic Sans MS" w:hAnsi="Comic Sans MS"/>
                <w:sz w:val="24"/>
                <w:szCs w:val="24"/>
              </w:rPr>
              <w:t>Style/Fluency</w:t>
            </w:r>
          </w:p>
          <w:p w:rsidR="001A45DC" w:rsidRPr="001A45DC" w:rsidRDefault="001A45DC" w:rsidP="001A45DC">
            <w:pPr>
              <w:pStyle w:val="NoSpacing"/>
              <w:numPr>
                <w:ilvl w:val="0"/>
                <w:numId w:val="9"/>
              </w:numPr>
              <w:rPr>
                <w:rFonts w:ascii="Comic Sans MS" w:hAnsi="Comic Sans MS"/>
                <w:sz w:val="24"/>
                <w:szCs w:val="24"/>
              </w:rPr>
            </w:pPr>
            <w:r>
              <w:rPr>
                <w:rFonts w:ascii="Comic Sans MS" w:hAnsi="Comic Sans MS"/>
                <w:sz w:val="24"/>
                <w:szCs w:val="24"/>
              </w:rPr>
              <w:lastRenderedPageBreak/>
              <w:t>Usage</w:t>
            </w:r>
          </w:p>
        </w:tc>
        <w:tc>
          <w:tcPr>
            <w:tcW w:w="4872" w:type="dxa"/>
          </w:tcPr>
          <w:p w:rsidR="008A222E" w:rsidRPr="001A45DC" w:rsidRDefault="008A222E" w:rsidP="00D7465A">
            <w:pPr>
              <w:pStyle w:val="NoSpacing"/>
              <w:jc w:val="center"/>
              <w:rPr>
                <w:rFonts w:ascii="Comic Sans MS" w:hAnsi="Comic Sans MS"/>
                <w:sz w:val="24"/>
                <w:szCs w:val="24"/>
              </w:rPr>
            </w:pPr>
          </w:p>
        </w:tc>
      </w:tr>
    </w:tbl>
    <w:p w:rsidR="008A222E" w:rsidRPr="008A222E" w:rsidRDefault="008A222E" w:rsidP="00D7465A">
      <w:pPr>
        <w:pStyle w:val="NoSpacing"/>
        <w:jc w:val="center"/>
        <w:rPr>
          <w:rFonts w:ascii="Comic Sans MS" w:hAnsi="Comic Sans MS"/>
          <w:b/>
          <w:sz w:val="24"/>
          <w:szCs w:val="24"/>
        </w:rPr>
      </w:pPr>
    </w:p>
    <w:sectPr w:rsidR="008A222E" w:rsidRPr="008A222E" w:rsidSect="008A222E">
      <w:pgSz w:w="15840" w:h="12240" w:orient="landscape"/>
      <w:pgMar w:top="576" w:right="720" w:bottom="576" w:left="72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whited" w:date="2011-09-12T10:16:00Z" w:initials="amw">
    <w:p w:rsidR="00E26BD2" w:rsidRDefault="00E26BD2">
      <w:pPr>
        <w:pStyle w:val="CommentText"/>
      </w:pPr>
      <w:r>
        <w:rPr>
          <w:rStyle w:val="CommentReference"/>
        </w:rPr>
        <w:annotationRef/>
      </w:r>
      <w:r>
        <w:t xml:space="preserve">Essential questions should be provocative and the students should be able to answer them.  A note about essential questions is that they do not have one correct answer and kids should answer and defend their responses  Do you think the students will be able to answer these questions? </w:t>
      </w:r>
    </w:p>
    <w:p w:rsidR="00E26BD2" w:rsidRDefault="00E26BD2">
      <w:pPr>
        <w:pStyle w:val="CommentText"/>
      </w:pPr>
      <w:r>
        <w:t xml:space="preserve">For reading it might be, How does an author uses text features to teach the reader about a topic? And in writing, you might say, how does an author use certain features to engage the reader? </w:t>
      </w:r>
    </w:p>
    <w:p w:rsidR="00E26BD2" w:rsidRDefault="00E26BD2">
      <w:pPr>
        <w:pStyle w:val="CommentText"/>
      </w:pPr>
    </w:p>
  </w:comment>
  <w:comment w:id="1" w:author="awhited" w:date="2011-09-12T10:19:00Z" w:initials="amw">
    <w:p w:rsidR="00E26BD2" w:rsidRDefault="00E26BD2">
      <w:pPr>
        <w:pStyle w:val="CommentText"/>
      </w:pPr>
      <w:r>
        <w:rPr>
          <w:rStyle w:val="CommentReference"/>
        </w:rPr>
        <w:annotationRef/>
      </w:r>
      <w:r>
        <w:t xml:space="preserve">This would be some of the various assessments you would use. You may have kids identify </w:t>
      </w:r>
      <w:proofErr w:type="spellStart"/>
      <w:r>
        <w:t>non fiction</w:t>
      </w:r>
      <w:proofErr w:type="spellEnd"/>
      <w:r>
        <w:t xml:space="preserve"> text features in their writing and how and why the author uses the features  this is kind of the daily assignments that you will be collecting on the kids I would assume you have some science assignments that you would collect as well  </w:t>
      </w:r>
    </w:p>
  </w:comment>
  <w:comment w:id="2" w:author="awhited" w:date="2011-09-12T10:20:00Z" w:initials="amw">
    <w:p w:rsidR="00E26BD2" w:rsidRDefault="00E26BD2">
      <w:pPr>
        <w:pStyle w:val="CommentText"/>
      </w:pPr>
      <w:r>
        <w:rPr>
          <w:rStyle w:val="CommentReference"/>
        </w:rPr>
        <w:annotationRef/>
      </w:r>
      <w:r>
        <w:t xml:space="preserve">This looks like your formative assessments.  Your summative assessment is the final test that you make sure the kids have mastered the content.  </w:t>
      </w:r>
    </w:p>
  </w:comment>
  <w:comment w:id="3" w:author="awhited" w:date="2011-09-12T10:21:00Z" w:initials="amw">
    <w:p w:rsidR="00E26BD2" w:rsidRDefault="00E26BD2">
      <w:pPr>
        <w:pStyle w:val="CommentText"/>
      </w:pPr>
      <w:r>
        <w:rPr>
          <w:rStyle w:val="CommentReference"/>
        </w:rPr>
        <w:annotationRef/>
      </w:r>
      <w:r>
        <w:t xml:space="preserve">Do you have a rubric for this?  </w:t>
      </w:r>
    </w:p>
  </w:comment>
  <w:comment w:id="4" w:author="awhited" w:date="2011-09-12T13:08:00Z" w:initials="amw">
    <w:p w:rsidR="0059176E" w:rsidRDefault="0059176E">
      <w:pPr>
        <w:pStyle w:val="CommentText"/>
      </w:pPr>
      <w:r>
        <w:rPr>
          <w:rStyle w:val="CommentReference"/>
        </w:rPr>
        <w:annotationRef/>
      </w:r>
      <w:r>
        <w:t xml:space="preserve">This is where you write that the students will write a feature article…. This is what happens in the real world. Do you have the rubric for this yet? You will need to create the rubric when you begin </w:t>
      </w:r>
    </w:p>
  </w:comment>
  <w:comment w:id="5" w:author="awhited" w:date="2011-09-12T13:10:00Z" w:initials="amw">
    <w:p w:rsidR="0059176E" w:rsidRDefault="0059176E">
      <w:pPr>
        <w:pStyle w:val="CommentText"/>
      </w:pPr>
      <w:r>
        <w:rPr>
          <w:rStyle w:val="CommentReference"/>
        </w:rPr>
        <w:annotationRef/>
      </w:r>
      <w:r>
        <w:t xml:space="preserve">Interdisciplinary connections means how will you create a unit where the students learn more than one content area – you have created a great interdisciplinary unit with literacy and science  This would be your reading standards </w:t>
      </w:r>
    </w:p>
  </w:comment>
  <w:comment w:id="6" w:author="awhited" w:date="2011-09-12T13:10:00Z" w:initials="amw">
    <w:p w:rsidR="0059176E" w:rsidRDefault="0059176E">
      <w:pPr>
        <w:pStyle w:val="CommentText"/>
      </w:pPr>
      <w:r>
        <w:rPr>
          <w:rStyle w:val="CommentReference"/>
        </w:rPr>
        <w:annotationRef/>
      </w:r>
      <w:r>
        <w:t xml:space="preserve">Genre </w:t>
      </w:r>
      <w:proofErr w:type="gramStart"/>
      <w:r>
        <w:t>writing  -</w:t>
      </w:r>
      <w:proofErr w:type="gramEnd"/>
      <w:r>
        <w:t xml:space="preserve"> include your writing standards </w:t>
      </w:r>
    </w:p>
  </w:comment>
  <w:comment w:id="7" w:author="awhited" w:date="2011-09-12T13:11:00Z" w:initials="amw">
    <w:p w:rsidR="0059176E" w:rsidRDefault="0059176E">
      <w:pPr>
        <w:pStyle w:val="CommentText"/>
      </w:pPr>
      <w:r>
        <w:rPr>
          <w:rStyle w:val="CommentReference"/>
        </w:rPr>
        <w:annotationRef/>
      </w:r>
      <w:r>
        <w:t xml:space="preserve">Science – this is a great interdisciplinary unit!!  Include your science standards </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357A"/>
    <w:multiLevelType w:val="hybridMultilevel"/>
    <w:tmpl w:val="376A6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05FE9"/>
    <w:multiLevelType w:val="hybridMultilevel"/>
    <w:tmpl w:val="9232F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C3824"/>
    <w:multiLevelType w:val="hybridMultilevel"/>
    <w:tmpl w:val="145C8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513786"/>
    <w:multiLevelType w:val="hybridMultilevel"/>
    <w:tmpl w:val="A4A49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4A5E29"/>
    <w:multiLevelType w:val="hybridMultilevel"/>
    <w:tmpl w:val="1452E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0C4BCF"/>
    <w:multiLevelType w:val="hybridMultilevel"/>
    <w:tmpl w:val="FA90E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4B42CC"/>
    <w:multiLevelType w:val="hybridMultilevel"/>
    <w:tmpl w:val="DF2C1AC6"/>
    <w:lvl w:ilvl="0" w:tplc="A2CCDA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C325F9"/>
    <w:multiLevelType w:val="hybridMultilevel"/>
    <w:tmpl w:val="088E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C60EFC"/>
    <w:multiLevelType w:val="hybridMultilevel"/>
    <w:tmpl w:val="38BE489A"/>
    <w:lvl w:ilvl="0" w:tplc="04090001">
      <w:start w:val="1"/>
      <w:numFmt w:val="bullet"/>
      <w:lvlText w:val=""/>
      <w:lvlJc w:val="left"/>
      <w:pPr>
        <w:ind w:left="1508" w:hanging="360"/>
      </w:pPr>
      <w:rPr>
        <w:rFonts w:ascii="Symbol" w:hAnsi="Symbol" w:hint="default"/>
      </w:rPr>
    </w:lvl>
    <w:lvl w:ilvl="1" w:tplc="04090003" w:tentative="1">
      <w:start w:val="1"/>
      <w:numFmt w:val="bullet"/>
      <w:lvlText w:val="o"/>
      <w:lvlJc w:val="left"/>
      <w:pPr>
        <w:ind w:left="2228" w:hanging="360"/>
      </w:pPr>
      <w:rPr>
        <w:rFonts w:ascii="Courier New" w:hAnsi="Courier New" w:cs="Courier New" w:hint="default"/>
      </w:rPr>
    </w:lvl>
    <w:lvl w:ilvl="2" w:tplc="04090005" w:tentative="1">
      <w:start w:val="1"/>
      <w:numFmt w:val="bullet"/>
      <w:lvlText w:val=""/>
      <w:lvlJc w:val="left"/>
      <w:pPr>
        <w:ind w:left="2948" w:hanging="360"/>
      </w:pPr>
      <w:rPr>
        <w:rFonts w:ascii="Wingdings" w:hAnsi="Wingdings" w:hint="default"/>
      </w:rPr>
    </w:lvl>
    <w:lvl w:ilvl="3" w:tplc="04090001" w:tentative="1">
      <w:start w:val="1"/>
      <w:numFmt w:val="bullet"/>
      <w:lvlText w:val=""/>
      <w:lvlJc w:val="left"/>
      <w:pPr>
        <w:ind w:left="3668" w:hanging="360"/>
      </w:pPr>
      <w:rPr>
        <w:rFonts w:ascii="Symbol" w:hAnsi="Symbol" w:hint="default"/>
      </w:rPr>
    </w:lvl>
    <w:lvl w:ilvl="4" w:tplc="04090003" w:tentative="1">
      <w:start w:val="1"/>
      <w:numFmt w:val="bullet"/>
      <w:lvlText w:val="o"/>
      <w:lvlJc w:val="left"/>
      <w:pPr>
        <w:ind w:left="4388" w:hanging="360"/>
      </w:pPr>
      <w:rPr>
        <w:rFonts w:ascii="Courier New" w:hAnsi="Courier New" w:cs="Courier New" w:hint="default"/>
      </w:rPr>
    </w:lvl>
    <w:lvl w:ilvl="5" w:tplc="04090005" w:tentative="1">
      <w:start w:val="1"/>
      <w:numFmt w:val="bullet"/>
      <w:lvlText w:val=""/>
      <w:lvlJc w:val="left"/>
      <w:pPr>
        <w:ind w:left="5108" w:hanging="360"/>
      </w:pPr>
      <w:rPr>
        <w:rFonts w:ascii="Wingdings" w:hAnsi="Wingdings" w:hint="default"/>
      </w:rPr>
    </w:lvl>
    <w:lvl w:ilvl="6" w:tplc="04090001" w:tentative="1">
      <w:start w:val="1"/>
      <w:numFmt w:val="bullet"/>
      <w:lvlText w:val=""/>
      <w:lvlJc w:val="left"/>
      <w:pPr>
        <w:ind w:left="5828" w:hanging="360"/>
      </w:pPr>
      <w:rPr>
        <w:rFonts w:ascii="Symbol" w:hAnsi="Symbol" w:hint="default"/>
      </w:rPr>
    </w:lvl>
    <w:lvl w:ilvl="7" w:tplc="04090003" w:tentative="1">
      <w:start w:val="1"/>
      <w:numFmt w:val="bullet"/>
      <w:lvlText w:val="o"/>
      <w:lvlJc w:val="left"/>
      <w:pPr>
        <w:ind w:left="6548" w:hanging="360"/>
      </w:pPr>
      <w:rPr>
        <w:rFonts w:ascii="Courier New" w:hAnsi="Courier New" w:cs="Courier New" w:hint="default"/>
      </w:rPr>
    </w:lvl>
    <w:lvl w:ilvl="8" w:tplc="04090005" w:tentative="1">
      <w:start w:val="1"/>
      <w:numFmt w:val="bullet"/>
      <w:lvlText w:val=""/>
      <w:lvlJc w:val="left"/>
      <w:pPr>
        <w:ind w:left="7268" w:hanging="360"/>
      </w:pPr>
      <w:rPr>
        <w:rFonts w:ascii="Wingdings" w:hAnsi="Wingdings" w:hint="default"/>
      </w:rPr>
    </w:lvl>
  </w:abstractNum>
  <w:abstractNum w:abstractNumId="9">
    <w:nsid w:val="55F0219B"/>
    <w:multiLevelType w:val="hybridMultilevel"/>
    <w:tmpl w:val="ED101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1A6A4D"/>
    <w:multiLevelType w:val="hybridMultilevel"/>
    <w:tmpl w:val="95CAF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
  </w:num>
  <w:num w:numId="4">
    <w:abstractNumId w:val="5"/>
  </w:num>
  <w:num w:numId="5">
    <w:abstractNumId w:val="9"/>
  </w:num>
  <w:num w:numId="6">
    <w:abstractNumId w:val="2"/>
  </w:num>
  <w:num w:numId="7">
    <w:abstractNumId w:val="4"/>
  </w:num>
  <w:num w:numId="8">
    <w:abstractNumId w:val="0"/>
  </w:num>
  <w:num w:numId="9">
    <w:abstractNumId w:val="7"/>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markup="0" w:comments="0" w:inkAnnotations="0"/>
  <w:defaultTabStop w:val="720"/>
  <w:characterSpacingControl w:val="doNotCompress"/>
  <w:compat/>
  <w:rsids>
    <w:rsidRoot w:val="00487E32"/>
    <w:rsid w:val="001A45DC"/>
    <w:rsid w:val="00212D77"/>
    <w:rsid w:val="00286C15"/>
    <w:rsid w:val="00360F67"/>
    <w:rsid w:val="00420B0E"/>
    <w:rsid w:val="004822C4"/>
    <w:rsid w:val="00487E32"/>
    <w:rsid w:val="004C0243"/>
    <w:rsid w:val="004D281D"/>
    <w:rsid w:val="0058650F"/>
    <w:rsid w:val="0059176E"/>
    <w:rsid w:val="006118E1"/>
    <w:rsid w:val="00824DA3"/>
    <w:rsid w:val="008A222E"/>
    <w:rsid w:val="009635B3"/>
    <w:rsid w:val="00984C4B"/>
    <w:rsid w:val="00A51A9A"/>
    <w:rsid w:val="00AC4B0A"/>
    <w:rsid w:val="00C0778B"/>
    <w:rsid w:val="00D0762E"/>
    <w:rsid w:val="00D67EAF"/>
    <w:rsid w:val="00D7465A"/>
    <w:rsid w:val="00DD238D"/>
    <w:rsid w:val="00E079D3"/>
    <w:rsid w:val="00E26BD2"/>
    <w:rsid w:val="00EA7D4D"/>
    <w:rsid w:val="00F54E74"/>
    <w:rsid w:val="00F625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8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7E32"/>
    <w:pPr>
      <w:spacing w:after="0" w:line="240" w:lineRule="auto"/>
    </w:pPr>
  </w:style>
  <w:style w:type="table" w:styleId="TableGrid">
    <w:name w:val="Table Grid"/>
    <w:basedOn w:val="TableNormal"/>
    <w:uiPriority w:val="59"/>
    <w:rsid w:val="00824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26BD2"/>
    <w:rPr>
      <w:sz w:val="16"/>
      <w:szCs w:val="16"/>
    </w:rPr>
  </w:style>
  <w:style w:type="paragraph" w:styleId="CommentText">
    <w:name w:val="annotation text"/>
    <w:basedOn w:val="Normal"/>
    <w:link w:val="CommentTextChar"/>
    <w:uiPriority w:val="99"/>
    <w:semiHidden/>
    <w:unhideWhenUsed/>
    <w:rsid w:val="00E26BD2"/>
    <w:pPr>
      <w:spacing w:line="240" w:lineRule="auto"/>
    </w:pPr>
    <w:rPr>
      <w:sz w:val="20"/>
      <w:szCs w:val="20"/>
    </w:rPr>
  </w:style>
  <w:style w:type="character" w:customStyle="1" w:styleId="CommentTextChar">
    <w:name w:val="Comment Text Char"/>
    <w:basedOn w:val="DefaultParagraphFont"/>
    <w:link w:val="CommentText"/>
    <w:uiPriority w:val="99"/>
    <w:semiHidden/>
    <w:rsid w:val="00E26BD2"/>
    <w:rPr>
      <w:sz w:val="20"/>
      <w:szCs w:val="20"/>
    </w:rPr>
  </w:style>
  <w:style w:type="paragraph" w:styleId="CommentSubject">
    <w:name w:val="annotation subject"/>
    <w:basedOn w:val="CommentText"/>
    <w:next w:val="CommentText"/>
    <w:link w:val="CommentSubjectChar"/>
    <w:uiPriority w:val="99"/>
    <w:semiHidden/>
    <w:unhideWhenUsed/>
    <w:rsid w:val="00E26BD2"/>
    <w:rPr>
      <w:b/>
      <w:bCs/>
    </w:rPr>
  </w:style>
  <w:style w:type="character" w:customStyle="1" w:styleId="CommentSubjectChar">
    <w:name w:val="Comment Subject Char"/>
    <w:basedOn w:val="CommentTextChar"/>
    <w:link w:val="CommentSubject"/>
    <w:uiPriority w:val="99"/>
    <w:semiHidden/>
    <w:rsid w:val="00E26BD2"/>
    <w:rPr>
      <w:b/>
      <w:bCs/>
    </w:rPr>
  </w:style>
  <w:style w:type="paragraph" w:styleId="BalloonText">
    <w:name w:val="Balloon Text"/>
    <w:basedOn w:val="Normal"/>
    <w:link w:val="BalloonTextChar"/>
    <w:uiPriority w:val="99"/>
    <w:semiHidden/>
    <w:unhideWhenUsed/>
    <w:rsid w:val="00E26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B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7E32"/>
    <w:pPr>
      <w:spacing w:after="0" w:line="240" w:lineRule="auto"/>
    </w:pPr>
  </w:style>
  <w:style w:type="table" w:styleId="TableGrid">
    <w:name w:val="Table Grid"/>
    <w:basedOn w:val="TableNormal"/>
    <w:uiPriority w:val="59"/>
    <w:rsid w:val="00824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8D4A0-72DA-44B9-A5F3-6ECE1236E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1885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awhited</cp:lastModifiedBy>
  <cp:revision>4</cp:revision>
  <dcterms:created xsi:type="dcterms:W3CDTF">2011-10-18T15:03:00Z</dcterms:created>
  <dcterms:modified xsi:type="dcterms:W3CDTF">2011-10-18T15:34:00Z</dcterms:modified>
</cp:coreProperties>
</file>